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0" w:rsidRDefault="005E02A0" w:rsidP="005E02A0">
      <w:pPr>
        <w:spacing w:line="240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-196215</wp:posOffset>
            </wp:positionV>
            <wp:extent cx="13716000" cy="7454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1270</wp:posOffset>
                </wp:positionV>
                <wp:extent cx="11062970" cy="353060"/>
                <wp:effectExtent l="0" t="0" r="5080" b="889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2970" cy="353060"/>
                        </a:xfrm>
                        <a:prstGeom prst="rect">
                          <a:avLst/>
                        </a:prstGeom>
                        <a:solidFill>
                          <a:srgbClr val="501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A0" w:rsidRDefault="005E02A0" w:rsidP="005E02A0">
                            <w:pPr>
                              <w:jc w:val="center"/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Visueel - motorische </w:t>
                            </w:r>
                            <w:r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ontwikkeling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4.45pt;margin-top:.1pt;width:871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" fillcolor="#501d79" stroked="f">
                <v:textbox>
                  <w:txbxContent>
                    <w:p w:rsidR="005E02A0" w:rsidRDefault="005E02A0" w:rsidP="005E02A0">
                      <w:pPr>
                        <w:jc w:val="center"/>
                        <w:rPr>
                          <w:rFonts w:asciiTheme="minorBidi" w:hAnsiTheme="minorBidi"/>
                          <w:sz w:val="34"/>
                          <w:szCs w:val="34"/>
                        </w:rPr>
                      </w:pPr>
                      <w:r>
                        <w:rPr>
                          <w:rFonts w:asciiTheme="minorBidi" w:hAnsiTheme="minorBidi"/>
                          <w:sz w:val="34"/>
                          <w:szCs w:val="34"/>
                        </w:rPr>
                        <w:t xml:space="preserve">Visueel - motorische </w:t>
                      </w:r>
                      <w:r>
                        <w:rPr>
                          <w:rFonts w:asciiTheme="minorBidi" w:hAnsiTheme="minorBidi"/>
                          <w:sz w:val="34"/>
                          <w:szCs w:val="34"/>
                        </w:rPr>
                        <w:t xml:space="preserve">ontwikkeling </w:t>
                      </w:r>
                    </w:p>
                  </w:txbxContent>
                </v:textbox>
              </v:shape>
            </w:pict>
          </mc:Fallback>
        </mc:AlternateContent>
      </w:r>
    </w:p>
    <w:p w:rsidR="005E02A0" w:rsidRDefault="005E02A0" w:rsidP="005E02A0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8"/>
        <w:gridCol w:w="3017"/>
        <w:gridCol w:w="3017"/>
        <w:gridCol w:w="3038"/>
        <w:gridCol w:w="3017"/>
        <w:gridCol w:w="3017"/>
        <w:gridCol w:w="3018"/>
      </w:tblGrid>
      <w:tr w:rsidR="006E5304" w:rsidTr="006E5304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4.6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4.9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oktober groep2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januari groep 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02A0" w:rsidRDefault="005E02A0">
            <w:pPr>
              <w:tabs>
                <w:tab w:val="left" w:pos="2194"/>
              </w:tabs>
              <w:ind w:right="31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eindgroep 2</w:t>
            </w:r>
          </w:p>
        </w:tc>
      </w:tr>
      <w:tr w:rsidR="005E02A0" w:rsidTr="005E02A0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89" w:type="dxa"/>
              <w:tblInd w:w="0" w:type="dxa"/>
              <w:tblLook w:val="04A0" w:firstRow="1" w:lastRow="0" w:firstColumn="1" w:lastColumn="0" w:noHBand="0" w:noVBand="1"/>
            </w:tblPr>
            <w:tblGrid>
              <w:gridCol w:w="335"/>
              <w:gridCol w:w="2354"/>
            </w:tblGrid>
            <w:tr w:rsidR="005E02A0" w:rsidRPr="005E02A0" w:rsidTr="006E5304">
              <w:tc>
                <w:tcPr>
                  <w:tcW w:w="335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1</w:t>
                  </w:r>
                </w:p>
              </w:tc>
              <w:tc>
                <w:tcPr>
                  <w:tcW w:w="2354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2"/>
                    <w:rPr>
                      <w:b/>
                    </w:rPr>
                  </w:pPr>
                  <w:r w:rsidRPr="005E02A0">
                    <w:rPr>
                      <w:b/>
                    </w:rPr>
                    <w:t>grove motoriek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a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over een lage balk lopen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b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3 keer op één been hinkelen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c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5 seconden op één voet staan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d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grote bal vangen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e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springt met twee voeten over voorwerp van  20  cm 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2</w:t>
                  </w:r>
                </w:p>
              </w:tc>
              <w:tc>
                <w:tcPr>
                  <w:tcW w:w="2354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2"/>
                    <w:rPr>
                      <w:b/>
                    </w:rPr>
                  </w:pPr>
                  <w:r w:rsidRPr="005E02A0">
                    <w:rPr>
                      <w:b/>
                    </w:rPr>
                    <w:t>fijne motoriek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a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maakt ritssluiting open en dicht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b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balletje klei van 5 cm maken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c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grote kralen rijgen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d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bladdoorknippen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e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twee stippen met lijn verbinden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3</w:t>
                  </w:r>
                </w:p>
              </w:tc>
              <w:tc>
                <w:tcPr>
                  <w:tcW w:w="2354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"/>
                    <w:rPr>
                      <w:b/>
                    </w:rPr>
                  </w:pPr>
                  <w:r w:rsidRPr="005E02A0">
                    <w:rPr>
                      <w:b/>
                    </w:rPr>
                    <w:t xml:space="preserve">visuele waarneming 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a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wijst lichaamsdelen aan: hoofd, arm, voet, buik, neus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b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imiteert houding van andere kinderen, bijv.: hurken, hoofd </w:t>
                  </w:r>
                </w:p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  schudden, krabben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c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 tekent een eenvoudig poppetje 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d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bouwt toren van 8 blokken 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e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eenvoudige mozaïek nabouwen van 5 stukjes</w:t>
                  </w:r>
                </w:p>
              </w:tc>
            </w:tr>
            <w:tr w:rsidR="005E02A0" w:rsidRPr="005E02A0" w:rsidTr="006E5304">
              <w:tc>
                <w:tcPr>
                  <w:tcW w:w="335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f</w:t>
                  </w:r>
                </w:p>
              </w:tc>
              <w:tc>
                <w:tcPr>
                  <w:tcW w:w="2354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een verticale lijn, cirkel, kruis en vierkant natekenen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09" w:type="dxa"/>
              <w:tblInd w:w="0" w:type="dxa"/>
              <w:tblLook w:val="04A0" w:firstRow="1" w:lastRow="0" w:firstColumn="1" w:lastColumn="0" w:noHBand="0" w:noVBand="1"/>
            </w:tblPr>
            <w:tblGrid>
              <w:gridCol w:w="348"/>
              <w:gridCol w:w="2261"/>
            </w:tblGrid>
            <w:tr w:rsidR="005E02A0" w:rsidRPr="005E02A0" w:rsidTr="006E5304">
              <w:tc>
                <w:tcPr>
                  <w:tcW w:w="348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1</w:t>
                  </w:r>
                </w:p>
              </w:tc>
              <w:tc>
                <w:tcPr>
                  <w:tcW w:w="2261" w:type="dxa"/>
                  <w:shd w:val="clear" w:color="auto" w:fill="632423" w:themeFill="accent2" w:themeFillShade="80"/>
                </w:tcPr>
                <w:p w:rsidR="005E02A0" w:rsidRPr="005E02A0" w:rsidRDefault="006E5304" w:rsidP="006E5304">
                  <w:pPr>
                    <w:pStyle w:val="Geenafstand2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5E02A0" w:rsidRPr="005E02A0">
                    <w:rPr>
                      <w:b/>
                    </w:rPr>
                    <w:t>motoriek</w:t>
                  </w:r>
                </w:p>
              </w:tc>
            </w:tr>
            <w:tr w:rsidR="005E02A0" w:rsidRPr="005E02A0" w:rsidTr="006E5304">
              <w:tc>
                <w:tcPr>
                  <w:tcW w:w="348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f</w:t>
                  </w:r>
                </w:p>
              </w:tc>
              <w:tc>
                <w:tcPr>
                  <w:tcW w:w="2261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rennen</w:t>
                  </w:r>
                </w:p>
              </w:tc>
            </w:tr>
            <w:tr w:rsidR="005E02A0" w:rsidRPr="005E02A0" w:rsidTr="006E5304">
              <w:tc>
                <w:tcPr>
                  <w:tcW w:w="348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g</w:t>
                  </w:r>
                </w:p>
              </w:tc>
              <w:tc>
                <w:tcPr>
                  <w:tcW w:w="2261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huppelen</w:t>
                  </w:r>
                </w:p>
              </w:tc>
            </w:tr>
            <w:tr w:rsidR="005E02A0" w:rsidRPr="005E02A0" w:rsidTr="006E5304">
              <w:tc>
                <w:tcPr>
                  <w:tcW w:w="348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h</w:t>
                  </w:r>
                </w:p>
              </w:tc>
              <w:tc>
                <w:tcPr>
                  <w:tcW w:w="2261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hinkelen</w:t>
                  </w:r>
                </w:p>
              </w:tc>
            </w:tr>
            <w:tr w:rsidR="005E02A0" w:rsidRPr="005E02A0" w:rsidTr="006E5304">
              <w:tc>
                <w:tcPr>
                  <w:tcW w:w="348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i</w:t>
                  </w:r>
                </w:p>
              </w:tc>
              <w:tc>
                <w:tcPr>
                  <w:tcW w:w="2261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>kan springen van een springkast en landen op twee voeten</w:t>
                  </w:r>
                </w:p>
              </w:tc>
            </w:tr>
            <w:tr w:rsidR="005E02A0" w:rsidRPr="005E02A0" w:rsidTr="006E5304">
              <w:tc>
                <w:tcPr>
                  <w:tcW w:w="348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j</w:t>
                  </w:r>
                </w:p>
              </w:tc>
              <w:tc>
                <w:tcPr>
                  <w:tcW w:w="2261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2"/>
                  </w:pPr>
                  <w:r w:rsidRPr="005E02A0">
                    <w:t xml:space="preserve">gooit gericht </w:t>
                  </w:r>
                  <w:r w:rsidRPr="006E5304">
                    <w:rPr>
                      <w:shd w:val="clear" w:color="auto" w:fill="FFFFCC"/>
                    </w:rPr>
                    <w:t>met een grote bal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711" w:type="dxa"/>
              <w:tblInd w:w="0" w:type="dxa"/>
              <w:tblLook w:val="04A0" w:firstRow="1" w:lastRow="0" w:firstColumn="1" w:lastColumn="0" w:noHBand="0" w:noVBand="1"/>
            </w:tblPr>
            <w:tblGrid>
              <w:gridCol w:w="392"/>
              <w:gridCol w:w="2319"/>
            </w:tblGrid>
            <w:tr w:rsidR="005E02A0" w:rsidRPr="005E02A0" w:rsidTr="006E5304">
              <w:tc>
                <w:tcPr>
                  <w:tcW w:w="392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1</w:t>
                  </w:r>
                </w:p>
              </w:tc>
              <w:tc>
                <w:tcPr>
                  <w:tcW w:w="231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3"/>
                    <w:rPr>
                      <w:b/>
                    </w:rPr>
                  </w:pPr>
                  <w:r w:rsidRPr="005E02A0">
                    <w:rPr>
                      <w:b/>
                    </w:rPr>
                    <w:t>motoriek</w:t>
                  </w:r>
                </w:p>
              </w:tc>
            </w:tr>
            <w:tr w:rsidR="005E02A0" w:rsidRPr="005E02A0" w:rsidTr="006E5304">
              <w:tc>
                <w:tcPr>
                  <w:tcW w:w="39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k</w:t>
                  </w:r>
                </w:p>
              </w:tc>
              <w:tc>
                <w:tcPr>
                  <w:tcW w:w="231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vangt grote bal met twee handen</w:t>
                  </w:r>
                </w:p>
              </w:tc>
            </w:tr>
            <w:tr w:rsidR="005E02A0" w:rsidRPr="005E02A0" w:rsidTr="006E5304">
              <w:tc>
                <w:tcPr>
                  <w:tcW w:w="39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l</w:t>
                  </w:r>
                </w:p>
              </w:tc>
              <w:tc>
                <w:tcPr>
                  <w:tcW w:w="231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 xml:space="preserve">gooit gericht met kleine bal </w:t>
                  </w:r>
                </w:p>
              </w:tc>
            </w:tr>
            <w:tr w:rsidR="005E02A0" w:rsidRPr="005E02A0" w:rsidTr="006E5304">
              <w:tc>
                <w:tcPr>
                  <w:tcW w:w="39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m</w:t>
                  </w:r>
                </w:p>
              </w:tc>
              <w:tc>
                <w:tcPr>
                  <w:tcW w:w="231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afwisselend hinkelen op beide benen</w:t>
                  </w:r>
                </w:p>
              </w:tc>
            </w:tr>
            <w:tr w:rsidR="005E02A0" w:rsidRPr="005E02A0" w:rsidTr="006E5304">
              <w:tc>
                <w:tcPr>
                  <w:tcW w:w="39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n</w:t>
                  </w:r>
                </w:p>
              </w:tc>
              <w:tc>
                <w:tcPr>
                  <w:tcW w:w="231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evenwicht bewaren op balk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812" w:type="dxa"/>
              <w:tblInd w:w="0" w:type="dxa"/>
              <w:tblLook w:val="04A0" w:firstRow="1" w:lastRow="0" w:firstColumn="1" w:lastColumn="0" w:noHBand="0" w:noVBand="1"/>
            </w:tblPr>
            <w:tblGrid>
              <w:gridCol w:w="343"/>
              <w:gridCol w:w="2469"/>
            </w:tblGrid>
            <w:tr w:rsidR="005E02A0" w:rsidRPr="005E02A0" w:rsidTr="006E5304">
              <w:tc>
                <w:tcPr>
                  <w:tcW w:w="343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1</w:t>
                  </w:r>
                </w:p>
              </w:tc>
              <w:tc>
                <w:tcPr>
                  <w:tcW w:w="246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3"/>
                    <w:rPr>
                      <w:b/>
                    </w:rPr>
                  </w:pPr>
                  <w:r w:rsidRPr="005E02A0">
                    <w:rPr>
                      <w:b/>
                    </w:rPr>
                    <w:t xml:space="preserve"> grove motoriek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o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over een streep lopen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p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10 seconden op één voet staan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q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grote bal gooien en kleine bal met twee handen vangen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r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springen, huppelen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2</w:t>
                  </w:r>
                </w:p>
              </w:tc>
              <w:tc>
                <w:tcPr>
                  <w:tcW w:w="246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3"/>
                    <w:rPr>
                      <w:b/>
                    </w:rPr>
                  </w:pPr>
                  <w:r w:rsidRPr="005E02A0">
                    <w:rPr>
                      <w:b/>
                    </w:rPr>
                    <w:t>fijne motoriek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f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 xml:space="preserve"> kan balletje klei van 1 cm maken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g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met kleine kralen rijgen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h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knipt vierkant en een smalle reep uit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i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lijn trekken tussen twee lijnen (afstand 1 à 2cm afstand)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j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potlood goed vasthouden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k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veters strikken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3</w:t>
                  </w:r>
                </w:p>
              </w:tc>
              <w:tc>
                <w:tcPr>
                  <w:tcW w:w="246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Geenafstand3"/>
                    <w:rPr>
                      <w:b/>
                    </w:rPr>
                  </w:pPr>
                  <w:r w:rsidRPr="005E02A0">
                    <w:rPr>
                      <w:b/>
                    </w:rPr>
                    <w:t xml:space="preserve">visuele waarneming 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g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 xml:space="preserve">kan lichaamsdelen aanwijzen: teen, wenkbrauw, </w:t>
                  </w:r>
                  <w:proofErr w:type="spellStart"/>
                  <w:r w:rsidRPr="005E02A0">
                    <w:t>elleboog</w:t>
                  </w:r>
                  <w:proofErr w:type="spellEnd"/>
                  <w:r w:rsidRPr="005E02A0">
                    <w:t xml:space="preserve">, </w:t>
                  </w:r>
                </w:p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oorlel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h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imiteert de houding  van andere kinderen,  bijv.: knipogen,  fronsen, boos kijken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i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 xml:space="preserve">kan een poppetje tekenen: hoofd, romp, benen, armen, </w:t>
                  </w:r>
                </w:p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gezicht, voeten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j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een eenvoudig huisje (lego, blokken) nabouwen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k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bouwt complexere mozaïek van 20 stukjes na</w:t>
                  </w:r>
                </w:p>
              </w:tc>
            </w:tr>
            <w:tr w:rsidR="005E02A0" w:rsidRPr="005E02A0" w:rsidTr="006E5304">
              <w:tc>
                <w:tcPr>
                  <w:tcW w:w="343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l</w:t>
                  </w:r>
                </w:p>
              </w:tc>
              <w:tc>
                <w:tcPr>
                  <w:tcW w:w="246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3"/>
                  </w:pPr>
                  <w:r w:rsidRPr="005E02A0">
                    <w:t>kan een cirkel, vierkant, driehoek en rechthoek natekenen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751" w:type="dxa"/>
              <w:tblInd w:w="0" w:type="dxa"/>
              <w:tblLook w:val="04A0" w:firstRow="1" w:lastRow="0" w:firstColumn="1" w:lastColumn="0" w:noHBand="0" w:noVBand="1"/>
            </w:tblPr>
            <w:tblGrid>
              <w:gridCol w:w="412"/>
              <w:gridCol w:w="2339"/>
            </w:tblGrid>
            <w:tr w:rsidR="005E02A0" w:rsidRPr="005E02A0" w:rsidTr="006E5304">
              <w:tc>
                <w:tcPr>
                  <w:tcW w:w="412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rPr>
                      <w:b/>
                    </w:rPr>
                  </w:pPr>
                  <w:r w:rsidRPr="005E02A0">
                    <w:rPr>
                      <w:b/>
                    </w:rPr>
                    <w:t>2</w:t>
                  </w:r>
                </w:p>
              </w:tc>
              <w:tc>
                <w:tcPr>
                  <w:tcW w:w="233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rPr>
                      <w:b/>
                    </w:rPr>
                  </w:pPr>
                  <w:r w:rsidRPr="005E02A0">
                    <w:rPr>
                      <w:b/>
                    </w:rPr>
                    <w:t>motoriek</w:t>
                  </w:r>
                </w:p>
              </w:tc>
            </w:tr>
            <w:tr w:rsidR="005E02A0" w:rsidRPr="005E02A0" w:rsidTr="006E5304">
              <w:tc>
                <w:tcPr>
                  <w:tcW w:w="41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l</w:t>
                  </w:r>
                </w:p>
              </w:tc>
              <w:tc>
                <w:tcPr>
                  <w:tcW w:w="233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 xml:space="preserve"> kan met dikke kwast grote cirkels op papier zetten</w:t>
                  </w:r>
                </w:p>
              </w:tc>
            </w:tr>
            <w:tr w:rsidR="005E02A0" w:rsidRPr="005E02A0" w:rsidTr="006E5304">
              <w:tc>
                <w:tcPr>
                  <w:tcW w:w="41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m</w:t>
                  </w:r>
                </w:p>
              </w:tc>
              <w:tc>
                <w:tcPr>
                  <w:tcW w:w="233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 xml:space="preserve"> kan zelf knopen vastmaken</w:t>
                  </w:r>
                </w:p>
              </w:tc>
            </w:tr>
            <w:tr w:rsidR="005E02A0" w:rsidRPr="005E02A0" w:rsidTr="006E5304">
              <w:tc>
                <w:tcPr>
                  <w:tcW w:w="41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n</w:t>
                  </w:r>
                </w:p>
              </w:tc>
              <w:tc>
                <w:tcPr>
                  <w:tcW w:w="233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>kan rechte lijn knippen</w:t>
                  </w:r>
                </w:p>
              </w:tc>
            </w:tr>
            <w:tr w:rsidR="005E02A0" w:rsidRPr="005E02A0" w:rsidTr="006E5304">
              <w:tc>
                <w:tcPr>
                  <w:tcW w:w="41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o</w:t>
                  </w:r>
                </w:p>
              </w:tc>
              <w:tc>
                <w:tcPr>
                  <w:tcW w:w="233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>kan tussen twee lijnen een lijn trekken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711" w:type="dxa"/>
              <w:tblInd w:w="0" w:type="dxa"/>
              <w:tblLook w:val="04A0" w:firstRow="1" w:lastRow="0" w:firstColumn="1" w:lastColumn="0" w:noHBand="0" w:noVBand="1"/>
            </w:tblPr>
            <w:tblGrid>
              <w:gridCol w:w="332"/>
              <w:gridCol w:w="2379"/>
            </w:tblGrid>
            <w:tr w:rsidR="005E02A0" w:rsidRPr="005E02A0" w:rsidTr="006E5304">
              <w:tc>
                <w:tcPr>
                  <w:tcW w:w="332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2</w:t>
                  </w:r>
                </w:p>
              </w:tc>
              <w:tc>
                <w:tcPr>
                  <w:tcW w:w="2379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pPr>
                    <w:pStyle w:val="Lijstalinea1"/>
                    <w:ind w:hanging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E02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motoriek</w:t>
                  </w:r>
                </w:p>
              </w:tc>
            </w:tr>
            <w:tr w:rsidR="005E02A0" w:rsidRPr="005E02A0" w:rsidTr="006E5304">
              <w:tc>
                <w:tcPr>
                  <w:tcW w:w="33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p</w:t>
                  </w:r>
                </w:p>
              </w:tc>
              <w:tc>
                <w:tcPr>
                  <w:tcW w:w="237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E02A0">
                    <w:rPr>
                      <w:rFonts w:ascii="Calibri" w:hAnsi="Calibri"/>
                      <w:sz w:val="22"/>
                      <w:szCs w:val="22"/>
                    </w:rPr>
                    <w:t>heeft  goede potloodgreep</w:t>
                  </w:r>
                </w:p>
              </w:tc>
            </w:tr>
            <w:tr w:rsidR="005E02A0" w:rsidRPr="005E02A0" w:rsidTr="006E5304">
              <w:tc>
                <w:tcPr>
                  <w:tcW w:w="33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q</w:t>
                  </w:r>
                </w:p>
              </w:tc>
              <w:tc>
                <w:tcPr>
                  <w:tcW w:w="237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E02A0">
                    <w:rPr>
                      <w:rFonts w:ascii="Calibri" w:hAnsi="Calibri"/>
                      <w:sz w:val="22"/>
                      <w:szCs w:val="22"/>
                    </w:rPr>
                    <w:t>kan binnen de lijntjes kleuren</w:t>
                  </w:r>
                </w:p>
              </w:tc>
            </w:tr>
            <w:tr w:rsidR="005E02A0" w:rsidRPr="005E02A0" w:rsidTr="006E5304">
              <w:tc>
                <w:tcPr>
                  <w:tcW w:w="33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r</w:t>
                  </w:r>
                </w:p>
              </w:tc>
              <w:tc>
                <w:tcPr>
                  <w:tcW w:w="237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E02A0">
                    <w:rPr>
                      <w:rFonts w:ascii="Calibri" w:hAnsi="Calibri"/>
                      <w:sz w:val="22"/>
                      <w:szCs w:val="22"/>
                    </w:rPr>
                    <w:t>kan schrijfpatronen natekenen</w:t>
                  </w:r>
                </w:p>
              </w:tc>
            </w:tr>
            <w:tr w:rsidR="005E02A0" w:rsidRPr="005E02A0" w:rsidTr="006E5304">
              <w:tc>
                <w:tcPr>
                  <w:tcW w:w="33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s</w:t>
                  </w:r>
                </w:p>
              </w:tc>
              <w:tc>
                <w:tcPr>
                  <w:tcW w:w="237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E02A0">
                    <w:rPr>
                      <w:rFonts w:ascii="Calibri" w:hAnsi="Calibri"/>
                      <w:sz w:val="22"/>
                      <w:szCs w:val="22"/>
                    </w:rPr>
                    <w:t>-schrijft al letters op zijn eigen wijze</w:t>
                  </w:r>
                </w:p>
              </w:tc>
            </w:tr>
          </w:tbl>
          <w:p w:rsidR="005E02A0" w:rsidRPr="005E02A0" w:rsidRDefault="005E02A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71" w:type="dxa"/>
              <w:tblInd w:w="0" w:type="dxa"/>
              <w:tblLook w:val="04A0" w:firstRow="1" w:lastRow="0" w:firstColumn="1" w:lastColumn="0" w:noHBand="0" w:noVBand="1"/>
            </w:tblPr>
            <w:tblGrid>
              <w:gridCol w:w="342"/>
              <w:gridCol w:w="2329"/>
            </w:tblGrid>
            <w:tr w:rsidR="005E02A0" w:rsidRPr="005E02A0" w:rsidTr="006E5304">
              <w:tc>
                <w:tcPr>
                  <w:tcW w:w="342" w:type="dxa"/>
                  <w:shd w:val="clear" w:color="auto" w:fill="632423" w:themeFill="accent2" w:themeFillShade="80"/>
                </w:tcPr>
                <w:p w:rsidR="005E02A0" w:rsidRPr="005E02A0" w:rsidRDefault="005E02A0" w:rsidP="008A2E41">
                  <w:r w:rsidRPr="005E02A0">
                    <w:t>2</w:t>
                  </w:r>
                </w:p>
              </w:tc>
              <w:tc>
                <w:tcPr>
                  <w:tcW w:w="2329" w:type="dxa"/>
                  <w:shd w:val="clear" w:color="auto" w:fill="632423" w:themeFill="accent2" w:themeFillShade="80"/>
                </w:tcPr>
                <w:p w:rsidR="005E02A0" w:rsidRPr="005E02A0" w:rsidRDefault="006E5304" w:rsidP="008A2E41">
                  <w:pPr>
                    <w:pStyle w:val="Geenafstand11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5E02A0" w:rsidRPr="005E02A0">
                    <w:rPr>
                      <w:b/>
                    </w:rPr>
                    <w:t>otoriek</w:t>
                  </w:r>
                </w:p>
              </w:tc>
            </w:tr>
            <w:tr w:rsidR="005E02A0" w:rsidRPr="005E02A0" w:rsidTr="006E5304">
              <w:tc>
                <w:tcPr>
                  <w:tcW w:w="34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t</w:t>
                  </w:r>
                </w:p>
              </w:tc>
              <w:tc>
                <w:tcPr>
                  <w:tcW w:w="232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 xml:space="preserve"> heeft goede potlood/</w:t>
                  </w:r>
                  <w:proofErr w:type="spellStart"/>
                  <w:r w:rsidRPr="005E02A0">
                    <w:t>pengreep</w:t>
                  </w:r>
                  <w:proofErr w:type="spellEnd"/>
                </w:p>
              </w:tc>
            </w:tr>
            <w:tr w:rsidR="005E02A0" w:rsidRPr="005E02A0" w:rsidTr="006E5304">
              <w:tc>
                <w:tcPr>
                  <w:tcW w:w="34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u</w:t>
                  </w:r>
                </w:p>
              </w:tc>
              <w:tc>
                <w:tcPr>
                  <w:tcW w:w="232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 xml:space="preserve"> kan schrijfpatronen natekenen</w:t>
                  </w:r>
                </w:p>
              </w:tc>
            </w:tr>
            <w:tr w:rsidR="005E02A0" w:rsidRPr="005E02A0" w:rsidTr="006E5304">
              <w:tc>
                <w:tcPr>
                  <w:tcW w:w="342" w:type="dxa"/>
                  <w:shd w:val="clear" w:color="auto" w:fill="FFFFCC"/>
                </w:tcPr>
                <w:p w:rsidR="005E02A0" w:rsidRPr="005E02A0" w:rsidRDefault="005E02A0" w:rsidP="008A2E41">
                  <w:r w:rsidRPr="005E02A0">
                    <w:t>v</w:t>
                  </w:r>
                </w:p>
              </w:tc>
              <w:tc>
                <w:tcPr>
                  <w:tcW w:w="2329" w:type="dxa"/>
                  <w:shd w:val="clear" w:color="auto" w:fill="FFFFCC"/>
                </w:tcPr>
                <w:p w:rsidR="005E02A0" w:rsidRPr="005E02A0" w:rsidRDefault="005E02A0" w:rsidP="008A2E41">
                  <w:pPr>
                    <w:pStyle w:val="Geenafstand1"/>
                  </w:pPr>
                  <w:r w:rsidRPr="005E02A0">
                    <w:t>schrijft al letters op de goede manier: begint goed en geen omkeringen</w:t>
                  </w:r>
                </w:p>
              </w:tc>
            </w:tr>
          </w:tbl>
          <w:p w:rsidR="005E02A0" w:rsidRPr="005E02A0" w:rsidRDefault="005E02A0">
            <w:pPr>
              <w:tabs>
                <w:tab w:val="left" w:pos="2194"/>
              </w:tabs>
              <w:ind w:right="318"/>
              <w:rPr>
                <w:b/>
              </w:rPr>
            </w:pPr>
          </w:p>
        </w:tc>
      </w:tr>
      <w:tr w:rsidR="005E02A0" w:rsidTr="005E02A0">
        <w:trPr>
          <w:gridAfter w:val="7"/>
          <w:wAfter w:w="18141" w:type="dxa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0" w:rsidRDefault="005E02A0">
            <w:pPr>
              <w:tabs>
                <w:tab w:val="left" w:pos="2194"/>
              </w:tabs>
              <w:ind w:right="318"/>
              <w:rPr>
                <w:b/>
              </w:rPr>
            </w:pPr>
          </w:p>
        </w:tc>
      </w:tr>
    </w:tbl>
    <w:p w:rsidR="00F444EB" w:rsidRPr="005E02A0" w:rsidRDefault="006E5304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7504FBF" wp14:editId="7F100E67">
            <wp:simplePos x="0" y="0"/>
            <wp:positionH relativeFrom="column">
              <wp:posOffset>8215630</wp:posOffset>
            </wp:positionH>
            <wp:positionV relativeFrom="paragraph">
              <wp:posOffset>62865</wp:posOffset>
            </wp:positionV>
            <wp:extent cx="52959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A0">
        <w:rPr>
          <w:b/>
        </w:rPr>
        <w:t xml:space="preserve">De doelen zijn ontleend aan het leerlingvolgsysteem  voor groep 1 en 2:  BOSOS, zie </w:t>
      </w:r>
      <w:hyperlink r:id="rId7" w:history="1">
        <w:proofErr w:type="spellStart"/>
        <w:r w:rsidRPr="002D17E0">
          <w:rPr>
            <w:rStyle w:val="Hyperlink"/>
            <w:b/>
          </w:rPr>
          <w:t>www.bosos.nl</w:t>
        </w:r>
        <w:proofErr w:type="spellEnd"/>
      </w:hyperlink>
      <w:r>
        <w:rPr>
          <w:b/>
        </w:rPr>
        <w:t xml:space="preserve">                                                                                                            </w:t>
      </w:r>
    </w:p>
    <w:sectPr w:rsidR="00F444EB" w:rsidRPr="005E02A0" w:rsidSect="005E02A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0"/>
    <w:rsid w:val="005E02A0"/>
    <w:rsid w:val="006E5304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5E02A0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uiPriority w:val="99"/>
    <w:locked/>
    <w:rsid w:val="005E02A0"/>
    <w:rPr>
      <w:rFonts w:ascii="Calibri" w:eastAsia="Calibri" w:hAnsi="Calibri" w:cs="Times New Roman"/>
    </w:rPr>
  </w:style>
  <w:style w:type="paragraph" w:customStyle="1" w:styleId="Geenafstand2">
    <w:name w:val="Geen afstand2"/>
    <w:link w:val="NoSpacingChar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E02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5E02A0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uiPriority w:val="99"/>
    <w:locked/>
    <w:rsid w:val="005E02A0"/>
    <w:rPr>
      <w:rFonts w:ascii="Calibri" w:eastAsia="Calibri" w:hAnsi="Calibri" w:cs="Times New Roman"/>
    </w:rPr>
  </w:style>
  <w:style w:type="paragraph" w:customStyle="1" w:styleId="Geenafstand2">
    <w:name w:val="Geen afstand2"/>
    <w:link w:val="NoSpacingChar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E02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o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</dc:creator>
  <cp:lastModifiedBy>Janssens</cp:lastModifiedBy>
  <cp:revision>1</cp:revision>
  <dcterms:created xsi:type="dcterms:W3CDTF">2013-10-19T12:41:00Z</dcterms:created>
  <dcterms:modified xsi:type="dcterms:W3CDTF">2013-10-19T13:01:00Z</dcterms:modified>
</cp:coreProperties>
</file>